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6D555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6D555E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cs-CZ"/>
              </w:rPr>
            </w:pPr>
            <w:r w:rsidRPr="006D555E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A1515" wp14:editId="1037AABD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5D4C" w:rsidRPr="009722EF" w:rsidRDefault="00265D4C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cs-CZ"/>
                                    </w:rPr>
                                    <w:t>Evropa pro občany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265D4C" w:rsidRPr="009722EF" w:rsidRDefault="00265D4C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cs-CZ"/>
                              </w:rPr>
                              <w:t>Evropa pro občany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6D555E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429DBB8C" wp14:editId="3830CE1D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6D555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cs-CZ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6D555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cs-CZ"/>
              </w:rPr>
            </w:pPr>
          </w:p>
        </w:tc>
      </w:tr>
      <w:tr w:rsidR="00750C7E" w:rsidRPr="006D555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D1752" w:rsidRPr="006D555E" w:rsidRDefault="004D1752" w:rsidP="004D1752">
            <w:pPr>
              <w:jc w:val="center"/>
              <w:rPr>
                <w:rFonts w:cstheme="minorBidi"/>
                <w:szCs w:val="24"/>
                <w:lang w:val="cs-CZ"/>
              </w:rPr>
            </w:pPr>
            <w:r w:rsidRPr="006D555E">
              <w:rPr>
                <w:rFonts w:ascii="Arial" w:hAnsi="Arial" w:cstheme="minorBidi"/>
                <w:b/>
                <w:sz w:val="32"/>
                <w:szCs w:val="24"/>
                <w:lang w:val="cs-CZ"/>
              </w:rPr>
              <w:t>Projekt „</w:t>
            </w:r>
            <w:r w:rsidRPr="006D555E">
              <w:rPr>
                <w:rFonts w:ascii="Arial" w:hAnsi="Arial" w:cs="Arial"/>
                <w:b/>
                <w:sz w:val="32"/>
                <w:szCs w:val="32"/>
                <w:highlight w:val="darkGray"/>
                <w:lang w:val="cs-CZ"/>
              </w:rPr>
              <w:t>…</w:t>
            </w:r>
            <w:r w:rsidRPr="006D555E">
              <w:rPr>
                <w:rFonts w:ascii="Arial" w:hAnsi="Arial" w:cstheme="minorBidi"/>
                <w:b/>
                <w:sz w:val="32"/>
                <w:szCs w:val="24"/>
                <w:lang w:val="cs-CZ"/>
              </w:rPr>
              <w:t>“  financovala Evropská unie v rámci programu „Evropa pro občany“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6D555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cs-CZ"/>
              </w:rPr>
            </w:pPr>
          </w:p>
        </w:tc>
      </w:tr>
      <w:tr w:rsidR="00750C7E" w:rsidRPr="006D555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6D555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cs-CZ"/>
              </w:rPr>
            </w:pPr>
          </w:p>
        </w:tc>
      </w:tr>
      <w:tr w:rsidR="00750C7E" w:rsidRPr="006D555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D1C" w:rsidRPr="006D555E" w:rsidRDefault="009E0D1C" w:rsidP="00265D4C">
            <w:pPr>
              <w:spacing w:before="120"/>
              <w:jc w:val="center"/>
              <w:textAlignment w:val="top"/>
              <w:rPr>
                <w:szCs w:val="24"/>
                <w:lang w:val="cs-CZ"/>
              </w:rPr>
            </w:pPr>
            <w:r w:rsidRPr="006D555E">
              <w:rPr>
                <w:rFonts w:ascii="Arial" w:hAnsi="Arial"/>
                <w:b/>
                <w:sz w:val="24"/>
                <w:szCs w:val="24"/>
                <w:lang w:val="cs-CZ"/>
              </w:rPr>
              <w:t xml:space="preserve">Platí pro </w:t>
            </w:r>
            <w:r w:rsidR="00E63E80" w:rsidRPr="00E63E80">
              <w:rPr>
                <w:rFonts w:ascii="Arial" w:hAnsi="Arial"/>
                <w:b/>
                <w:sz w:val="24"/>
                <w:szCs w:val="24"/>
                <w:lang w:val="cs-CZ"/>
              </w:rPr>
              <w:t>Oblast 2.1 Opatření Partnerství měst</w:t>
            </w:r>
            <w:bookmarkStart w:id="0" w:name="_GoBack"/>
            <w:bookmarkEnd w:id="0"/>
          </w:p>
        </w:tc>
      </w:tr>
      <w:tr w:rsidR="00750C7E" w:rsidRPr="00E63E8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6D555E" w:rsidRDefault="00734904" w:rsidP="00734904">
            <w:pPr>
              <w:jc w:val="both"/>
              <w:rPr>
                <w:b/>
                <w:lang w:val="cs-CZ"/>
              </w:rPr>
            </w:pPr>
          </w:p>
          <w:p w:rsidR="00C40C07" w:rsidRPr="006D555E" w:rsidRDefault="00C40C07" w:rsidP="00C40C07">
            <w:pPr>
              <w:jc w:val="both"/>
              <w:rPr>
                <w:rFonts w:ascii="Arial" w:hAnsi="Arial" w:cstheme="minorBidi"/>
                <w:b/>
                <w:szCs w:val="24"/>
                <w:lang w:val="cs-CZ"/>
              </w:rPr>
            </w:pPr>
            <w:r w:rsidRPr="006D555E">
              <w:rPr>
                <w:rFonts w:ascii="Arial" w:hAnsi="Arial" w:cstheme="minorBidi"/>
                <w:b/>
                <w:sz w:val="22"/>
                <w:szCs w:val="24"/>
                <w:lang w:val="cs-CZ"/>
              </w:rPr>
              <w:t xml:space="preserve">Účast: 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Projekt umožnil setkání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občanů, z nichž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pochází z města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),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z města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>) atd.</w:t>
            </w:r>
          </w:p>
          <w:p w:rsidR="00C108DB" w:rsidRPr="006D555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C40C07" w:rsidRPr="006D555E" w:rsidRDefault="00C40C07" w:rsidP="00C40C07">
            <w:pPr>
              <w:jc w:val="both"/>
              <w:rPr>
                <w:rFonts w:ascii="Arial" w:hAnsi="Arial" w:cstheme="minorBidi"/>
                <w:szCs w:val="24"/>
                <w:lang w:val="cs-CZ"/>
              </w:rPr>
            </w:pPr>
            <w:r w:rsidRPr="006D555E">
              <w:rPr>
                <w:rFonts w:ascii="Arial" w:hAnsi="Arial" w:cstheme="minorBidi"/>
                <w:b/>
                <w:sz w:val="22"/>
                <w:szCs w:val="24"/>
                <w:lang w:val="cs-CZ"/>
              </w:rPr>
              <w:t xml:space="preserve">Místo/data: 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Setkání se uskutečnilo v(e)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(</w:t>
            </w:r>
            <w:r w:rsidR="006D555E"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město, země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) od </w:t>
            </w:r>
            <w:r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dd/mm/rrrr</w:t>
            </w:r>
            <w:r w:rsidR="00503C61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>do</w:t>
            </w:r>
            <w:r w:rsidR="00503C61">
              <w:rPr>
                <w:rFonts w:ascii="Arial" w:hAnsi="Arial" w:cstheme="minorBidi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dd/mm/rrrr</w:t>
            </w:r>
            <w:r w:rsidRPr="006D555E">
              <w:rPr>
                <w:rFonts w:ascii="Arial" w:hAnsi="Arial" w:cstheme="minorBidi"/>
                <w:sz w:val="22"/>
                <w:szCs w:val="24"/>
                <w:lang w:val="cs-CZ"/>
              </w:rPr>
              <w:t>.</w:t>
            </w:r>
          </w:p>
          <w:p w:rsidR="00750C7E" w:rsidRPr="006D555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C40C07" w:rsidRPr="006D555E" w:rsidRDefault="00C40C07" w:rsidP="00C40C07">
            <w:pPr>
              <w:jc w:val="both"/>
              <w:rPr>
                <w:rFonts w:ascii="Arial" w:hAnsi="Arial"/>
                <w:b/>
                <w:sz w:val="22"/>
                <w:szCs w:val="24"/>
                <w:lang w:val="cs-CZ"/>
              </w:rPr>
            </w:pPr>
            <w:r w:rsidRPr="006D555E">
              <w:rPr>
                <w:rFonts w:ascii="Arial" w:hAnsi="Arial"/>
                <w:b/>
                <w:sz w:val="22"/>
                <w:szCs w:val="24"/>
                <w:lang w:val="cs-CZ"/>
              </w:rPr>
              <w:t>Stručný popis:</w:t>
            </w:r>
          </w:p>
          <w:p w:rsidR="00BA0BFC" w:rsidRPr="006D555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C40C07" w:rsidRPr="006D555E" w:rsidRDefault="00C40C07" w:rsidP="00C40C07">
            <w:pPr>
              <w:jc w:val="both"/>
              <w:rPr>
                <w:rFonts w:ascii="Arial" w:hAnsi="Arial"/>
                <w:szCs w:val="24"/>
                <w:lang w:val="cs-CZ"/>
              </w:rPr>
            </w:pP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Den </w:t>
            </w:r>
            <w:r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dd/mm/rrrr</w:t>
            </w:r>
            <w:r w:rsidR="00503C61">
              <w:rPr>
                <w:rFonts w:ascii="Arial" w:hAnsi="Arial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byl věnován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</w:t>
            </w:r>
          </w:p>
          <w:p w:rsidR="00BA0BFC" w:rsidRPr="006D555E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40C07" w:rsidRPr="006D555E" w:rsidRDefault="00C40C07" w:rsidP="00C40C07">
            <w:pPr>
              <w:jc w:val="both"/>
              <w:rPr>
                <w:rFonts w:ascii="Arial" w:hAnsi="Arial"/>
                <w:sz w:val="22"/>
                <w:szCs w:val="24"/>
                <w:lang w:val="cs-CZ"/>
              </w:rPr>
            </w:pP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Den </w:t>
            </w:r>
            <w:r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dd/mm/rrrr</w:t>
            </w:r>
            <w:r w:rsidR="00503C61">
              <w:rPr>
                <w:rFonts w:ascii="Arial" w:hAnsi="Arial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byl věnován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atd.</w:t>
            </w:r>
          </w:p>
          <w:p w:rsidR="00734904" w:rsidRPr="006D555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noProof w:val="0"/>
                <w:lang w:val="cs-CZ" w:eastAsia="en-GB"/>
              </w:rPr>
            </w:pPr>
          </w:p>
        </w:tc>
      </w:tr>
      <w:tr w:rsidR="00750C7E" w:rsidRPr="00E63E8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8D1" w:rsidRPr="00D727D6" w:rsidRDefault="008208D1" w:rsidP="008208D1">
            <w:pPr>
              <w:pStyle w:val="youthaf0part"/>
              <w:jc w:val="center"/>
              <w:rPr>
                <w:noProof w:val="0"/>
                <w:szCs w:val="24"/>
                <w:lang w:val="cs-CZ"/>
              </w:rPr>
            </w:pPr>
            <w:r w:rsidRPr="00D727D6">
              <w:rPr>
                <w:noProof w:val="0"/>
                <w:szCs w:val="24"/>
                <w:lang w:val="cs-CZ"/>
              </w:rPr>
              <w:t xml:space="preserve">Platí pro </w:t>
            </w:r>
            <w:r w:rsidR="00E63E80" w:rsidRPr="00E63E80">
              <w:rPr>
                <w:noProof w:val="0"/>
                <w:szCs w:val="24"/>
                <w:lang w:val="cs-CZ"/>
              </w:rPr>
              <w:t>Oblast 2.2 Opatření Sítě měst</w:t>
            </w:r>
            <w:r w:rsidRPr="00D727D6">
              <w:rPr>
                <w:noProof w:val="0"/>
                <w:szCs w:val="24"/>
                <w:lang w:val="cs-CZ"/>
              </w:rPr>
              <w:t>,</w:t>
            </w:r>
          </w:p>
          <w:p w:rsidR="009779C2" w:rsidRDefault="00E63E80" w:rsidP="008208D1">
            <w:pPr>
              <w:pStyle w:val="youthaf0part"/>
              <w:jc w:val="center"/>
              <w:rPr>
                <w:noProof w:val="0"/>
                <w:szCs w:val="24"/>
                <w:lang w:val="cs-CZ"/>
              </w:rPr>
            </w:pPr>
            <w:r w:rsidRPr="00E63E80">
              <w:rPr>
                <w:noProof w:val="0"/>
                <w:szCs w:val="24"/>
                <w:lang w:val="cs-CZ"/>
              </w:rPr>
              <w:t xml:space="preserve">2.3 Opatření Projekty občanské společnosti </w:t>
            </w:r>
            <w:r w:rsidR="008208D1" w:rsidRPr="006D555E">
              <w:rPr>
                <w:noProof w:val="0"/>
                <w:szCs w:val="24"/>
                <w:lang w:val="cs-CZ"/>
              </w:rPr>
              <w:t xml:space="preserve"> </w:t>
            </w:r>
          </w:p>
          <w:p w:rsidR="008208D1" w:rsidRPr="006D555E" w:rsidRDefault="00E63E80" w:rsidP="008208D1">
            <w:pPr>
              <w:pStyle w:val="youthaf0part"/>
              <w:jc w:val="center"/>
              <w:rPr>
                <w:noProof w:val="0"/>
                <w:szCs w:val="24"/>
                <w:lang w:val="cs-CZ"/>
              </w:rPr>
            </w:pPr>
            <w:r w:rsidRPr="00E63E80">
              <w:rPr>
                <w:noProof w:val="0"/>
                <w:szCs w:val="24"/>
                <w:lang w:val="cs-CZ"/>
              </w:rPr>
              <w:t>Oblast 1: Evropské historické povědomí</w:t>
            </w:r>
          </w:p>
        </w:tc>
      </w:tr>
      <w:tr w:rsidR="00750C7E" w:rsidRPr="006D555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V rámci tohoto projektu se uskutečnilo</w:t>
            </w:r>
            <w:r w:rsidR="00D727D6">
              <w:rPr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="00D727D6" w:rsidRPr="00E63E80">
              <w:rPr>
                <w:rFonts w:cs="Arial"/>
                <w:i w:val="0"/>
                <w:sz w:val="22"/>
                <w:szCs w:val="22"/>
                <w:highlight w:val="lightGray"/>
                <w:lang w:val="cs-CZ" w:eastAsia="en-GB"/>
              </w:rPr>
              <w:t>…</w:t>
            </w:r>
            <w:r w:rsidR="00503C61">
              <w:rPr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akcí:</w:t>
            </w:r>
          </w:p>
          <w:p w:rsidR="00C108DB" w:rsidRPr="006D555E" w:rsidRDefault="00C108DB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cs-CZ" w:eastAsia="en-GB"/>
              </w:rPr>
            </w:pPr>
          </w:p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u w:val="single"/>
                <w:lang w:val="cs-CZ"/>
              </w:rPr>
              <w:t xml:space="preserve">Akce 1 </w:t>
            </w:r>
          </w:p>
          <w:p w:rsidR="00B17E22" w:rsidRPr="006D555E" w:rsidRDefault="00B17E22" w:rsidP="00B17E22">
            <w:pPr>
              <w:jc w:val="both"/>
              <w:rPr>
                <w:rFonts w:ascii="Arial" w:hAnsi="Arial"/>
                <w:szCs w:val="24"/>
                <w:lang w:val="cs-CZ"/>
              </w:rPr>
            </w:pPr>
            <w:r w:rsidRPr="006D555E">
              <w:rPr>
                <w:rFonts w:ascii="Arial" w:hAnsi="Arial"/>
                <w:b/>
                <w:sz w:val="22"/>
                <w:szCs w:val="24"/>
                <w:lang w:val="cs-CZ"/>
              </w:rPr>
              <w:t>Účast: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Akce umožnila setkání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občanů, z nichž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pochází z města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>),</w:t>
            </w:r>
            <w:r w:rsidR="00503C61">
              <w:rPr>
                <w:rFonts w:ascii="Arial" w:hAnsi="Arial"/>
                <w:sz w:val="22"/>
                <w:szCs w:val="24"/>
                <w:lang w:val="cs-CZ"/>
              </w:rPr>
              <w:t xml:space="preserve">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z města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>) atd.</w:t>
            </w:r>
          </w:p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Místo/datum: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Akce se uskutečnila v(e) </w:t>
            </w:r>
            <w:r w:rsidR="004D1752" w:rsidRPr="006D555E">
              <w:rPr>
                <w:rFonts w:cs="Arial"/>
                <w:b w:val="0"/>
                <w:noProof w:val="0"/>
                <w:sz w:val="22"/>
                <w:szCs w:val="22"/>
                <w:highlight w:val="lightGray"/>
                <w:lang w:val="cs-CZ" w:eastAsia="en-GB"/>
              </w:rPr>
              <w:t>…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cs-CZ"/>
              </w:rPr>
              <w:t>město, země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) od </w:t>
            </w:r>
            <w:r w:rsidRPr="006D555E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cs-CZ"/>
              </w:rPr>
              <w:t>dd/mm/rrrr</w:t>
            </w:r>
            <w:r w:rsidR="00503C61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do</w:t>
            </w:r>
            <w:r w:rsidR="00503C61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cs-CZ"/>
              </w:rPr>
              <w:t>dd/mm/rrrr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.</w:t>
            </w:r>
          </w:p>
          <w:p w:rsidR="00B17E22" w:rsidRPr="006D555E" w:rsidRDefault="00B17E22" w:rsidP="00B17E22">
            <w:pPr>
              <w:pStyle w:val="youthaf2subtopic"/>
              <w:ind w:right="227"/>
              <w:rPr>
                <w:noProof w:val="0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Stručný popis:</w:t>
            </w:r>
            <w:r w:rsidRPr="006D555E">
              <w:rPr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Akce byla věnována </w:t>
            </w:r>
            <w:r w:rsidR="004D1752" w:rsidRPr="006D555E">
              <w:rPr>
                <w:rFonts w:cs="Arial"/>
                <w:b w:val="0"/>
                <w:noProof w:val="0"/>
                <w:sz w:val="22"/>
                <w:szCs w:val="22"/>
                <w:highlight w:val="lightGray"/>
                <w:lang w:val="cs-CZ"/>
              </w:rPr>
              <w:t>…</w:t>
            </w:r>
            <w:r w:rsidR="004D1752" w:rsidRPr="006D555E">
              <w:rPr>
                <w:rFonts w:cs="Arial"/>
                <w:b w:val="0"/>
                <w:noProof w:val="0"/>
                <w:sz w:val="22"/>
                <w:szCs w:val="22"/>
                <w:lang w:val="cs-CZ"/>
              </w:rPr>
              <w:t>.</w:t>
            </w:r>
          </w:p>
          <w:p w:rsidR="00B31E4C" w:rsidRPr="006D555E" w:rsidRDefault="00B31E4C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cs-CZ" w:eastAsia="en-GB"/>
              </w:rPr>
            </w:pPr>
          </w:p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u w:val="single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u w:val="single"/>
                <w:lang w:val="cs-CZ"/>
              </w:rPr>
              <w:t>Akce 2</w:t>
            </w:r>
          </w:p>
          <w:p w:rsidR="00B17E22" w:rsidRPr="006D555E" w:rsidRDefault="00B17E22" w:rsidP="00B17E22">
            <w:pPr>
              <w:jc w:val="both"/>
              <w:rPr>
                <w:rFonts w:ascii="Arial" w:hAnsi="Arial"/>
                <w:szCs w:val="24"/>
                <w:lang w:val="cs-CZ"/>
              </w:rPr>
            </w:pPr>
            <w:r w:rsidRPr="006D555E">
              <w:rPr>
                <w:rFonts w:ascii="Arial" w:hAnsi="Arial"/>
                <w:b/>
                <w:sz w:val="22"/>
                <w:szCs w:val="24"/>
                <w:lang w:val="cs-CZ"/>
              </w:rPr>
              <w:t>Účast: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Akce umožnila setkání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občanů, z nichž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pochází z města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>),</w:t>
            </w:r>
            <w:r w:rsidR="00503C61">
              <w:rPr>
                <w:rFonts w:ascii="Arial" w:hAnsi="Arial"/>
                <w:sz w:val="22"/>
                <w:szCs w:val="24"/>
                <w:lang w:val="cs-CZ"/>
              </w:rPr>
              <w:t xml:space="preserve">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z města </w:t>
            </w:r>
            <w:r w:rsidR="004D1752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="004D1752" w:rsidRPr="006D555E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>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>) atd.</w:t>
            </w:r>
          </w:p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Místo/datum: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Akce se uskutečnila v(e) </w:t>
            </w:r>
            <w:r w:rsidR="004D1752" w:rsidRPr="006D555E">
              <w:rPr>
                <w:rFonts w:cs="Arial"/>
                <w:b w:val="0"/>
                <w:noProof w:val="0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cs-CZ"/>
              </w:rPr>
              <w:t>město, země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) od </w:t>
            </w:r>
            <w:r w:rsidRPr="006D555E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cs-CZ"/>
              </w:rPr>
              <w:t>dd/mm/rrrr</w:t>
            </w:r>
            <w:r w:rsidR="00503C61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do</w:t>
            </w:r>
            <w:r w:rsidR="00503C61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cs-CZ"/>
              </w:rPr>
              <w:t>dd/mm/rrrr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.</w:t>
            </w:r>
          </w:p>
          <w:p w:rsidR="00B17E22" w:rsidRPr="006D555E" w:rsidRDefault="00B17E22" w:rsidP="00B17E22">
            <w:pPr>
              <w:pStyle w:val="youthaf2subtopic"/>
              <w:ind w:right="227"/>
              <w:rPr>
                <w:noProof w:val="0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Stručný popis:</w:t>
            </w:r>
            <w:r w:rsidRPr="006D555E">
              <w:rPr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Akce byla věnována </w:t>
            </w:r>
            <w:r w:rsidR="004D1752" w:rsidRPr="006D555E">
              <w:rPr>
                <w:rFonts w:cs="Arial"/>
                <w:b w:val="0"/>
                <w:noProof w:val="0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.</w:t>
            </w:r>
          </w:p>
          <w:p w:rsidR="00E336C8" w:rsidRPr="006D555E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cs-CZ" w:eastAsia="en-GB"/>
              </w:rPr>
            </w:pPr>
          </w:p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u w:val="single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u w:val="single"/>
                <w:lang w:val="cs-CZ"/>
              </w:rPr>
              <w:t>Akce 3</w:t>
            </w:r>
          </w:p>
          <w:p w:rsidR="00B17E22" w:rsidRPr="006D555E" w:rsidRDefault="00B17E22" w:rsidP="00B17E22">
            <w:pPr>
              <w:jc w:val="both"/>
              <w:rPr>
                <w:rFonts w:ascii="Arial" w:hAnsi="Arial"/>
                <w:szCs w:val="24"/>
                <w:lang w:val="cs-CZ"/>
              </w:rPr>
            </w:pPr>
            <w:r w:rsidRPr="006D555E">
              <w:rPr>
                <w:rFonts w:ascii="Arial" w:hAnsi="Arial"/>
                <w:b/>
                <w:sz w:val="22"/>
                <w:szCs w:val="24"/>
                <w:lang w:val="cs-CZ"/>
              </w:rPr>
              <w:t>Účast: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Akce umožnila setkání </w:t>
            </w:r>
            <w:r w:rsidR="006D555E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občanů, z nichž </w:t>
            </w:r>
            <w:r w:rsidR="006D555E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pochází z města </w:t>
            </w:r>
            <w:r w:rsidR="006D555E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>),</w:t>
            </w:r>
            <w:r w:rsidR="00503C61">
              <w:rPr>
                <w:rFonts w:ascii="Arial" w:hAnsi="Arial"/>
                <w:sz w:val="22"/>
                <w:szCs w:val="24"/>
                <w:lang w:val="cs-CZ"/>
              </w:rPr>
              <w:t xml:space="preserve"> </w:t>
            </w:r>
            <w:r w:rsidR="006D555E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z města </w:t>
            </w:r>
            <w:r w:rsidR="006D555E" w:rsidRPr="006D555E">
              <w:rPr>
                <w:rFonts w:ascii="Arial" w:hAnsi="Arial" w:cs="Arial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ascii="Arial" w:hAnsi="Arial" w:cs="Arial"/>
                <w:b/>
                <w:sz w:val="22"/>
                <w:szCs w:val="22"/>
                <w:highlight w:val="lightGray"/>
                <w:lang w:val="cs-CZ"/>
              </w:rPr>
              <w:t>země</w:t>
            </w:r>
            <w:r w:rsidRPr="006D555E">
              <w:rPr>
                <w:rFonts w:ascii="Arial" w:hAnsi="Arial"/>
                <w:sz w:val="22"/>
                <w:szCs w:val="24"/>
                <w:lang w:val="cs-CZ"/>
              </w:rPr>
              <w:t>) atd.</w:t>
            </w:r>
          </w:p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Místo/datum: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Akce se uskutečnila v(e) </w:t>
            </w:r>
            <w:r w:rsidR="006D555E" w:rsidRPr="006D555E">
              <w:rPr>
                <w:rFonts w:cs="Arial"/>
                <w:b w:val="0"/>
                <w:noProof w:val="0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(</w:t>
            </w:r>
            <w:r w:rsidRPr="006D555E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cs-CZ"/>
              </w:rPr>
              <w:t>město, země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) od </w:t>
            </w:r>
            <w:r w:rsidRPr="006D555E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cs-CZ"/>
              </w:rPr>
              <w:t>dd/mm/rrrr</w:t>
            </w:r>
            <w:r w:rsidR="00503C61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do</w:t>
            </w:r>
            <w:r w:rsidR="00503C61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cs-CZ"/>
              </w:rPr>
              <w:t>dd/mm/rrrr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.</w:t>
            </w:r>
          </w:p>
          <w:p w:rsidR="00B17E22" w:rsidRPr="006D555E" w:rsidRDefault="00B17E22" w:rsidP="00B17E22">
            <w:pPr>
              <w:pStyle w:val="youthaf2subtopic"/>
              <w:ind w:right="227"/>
              <w:rPr>
                <w:noProof w:val="0"/>
                <w:szCs w:val="24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lang w:val="cs-CZ"/>
              </w:rPr>
              <w:t>Stručný popis:</w:t>
            </w:r>
            <w:r w:rsidRPr="006D555E">
              <w:rPr>
                <w:noProof w:val="0"/>
                <w:sz w:val="22"/>
                <w:szCs w:val="24"/>
                <w:lang w:val="cs-CZ"/>
              </w:rPr>
              <w:t xml:space="preserve"> 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 xml:space="preserve">Akce byla věnována </w:t>
            </w:r>
            <w:r w:rsidR="006D555E" w:rsidRPr="006D555E">
              <w:rPr>
                <w:rFonts w:cs="Arial"/>
                <w:b w:val="0"/>
                <w:noProof w:val="0"/>
                <w:sz w:val="22"/>
                <w:szCs w:val="22"/>
                <w:highlight w:val="lightGray"/>
                <w:lang w:val="cs-CZ"/>
              </w:rPr>
              <w:t>…</w:t>
            </w:r>
            <w:r w:rsidRPr="006D555E">
              <w:rPr>
                <w:b w:val="0"/>
                <w:i w:val="0"/>
                <w:noProof w:val="0"/>
                <w:sz w:val="22"/>
                <w:szCs w:val="24"/>
                <w:lang w:val="cs-CZ"/>
              </w:rPr>
              <w:t>.</w:t>
            </w:r>
          </w:p>
          <w:p w:rsidR="00E336C8" w:rsidRPr="006D555E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cs-CZ" w:eastAsia="en-GB"/>
              </w:rPr>
            </w:pPr>
          </w:p>
          <w:p w:rsidR="00B17E22" w:rsidRPr="006D555E" w:rsidRDefault="00B17E22" w:rsidP="00B17E22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u w:val="single"/>
                <w:lang w:val="cs-CZ"/>
              </w:rPr>
            </w:pPr>
            <w:r w:rsidRPr="006D555E">
              <w:rPr>
                <w:i w:val="0"/>
                <w:noProof w:val="0"/>
                <w:sz w:val="22"/>
                <w:szCs w:val="24"/>
                <w:u w:val="single"/>
                <w:lang w:val="cs-CZ"/>
              </w:rPr>
              <w:t>Akce 4, 5 atd.</w:t>
            </w:r>
          </w:p>
          <w:p w:rsidR="00351EDB" w:rsidRPr="006D555E" w:rsidRDefault="00351EDB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cs-CZ" w:eastAsia="en-GB"/>
              </w:rPr>
            </w:pPr>
          </w:p>
        </w:tc>
      </w:tr>
    </w:tbl>
    <w:p w:rsidR="00D0280B" w:rsidRPr="006D555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cs-CZ"/>
        </w:rPr>
      </w:pPr>
    </w:p>
    <w:sectPr w:rsidR="00D0280B" w:rsidRPr="006D555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4C" w:rsidRDefault="00265D4C" w:rsidP="00E81594">
      <w:r>
        <w:separator/>
      </w:r>
    </w:p>
  </w:endnote>
  <w:endnote w:type="continuationSeparator" w:id="0">
    <w:p w:rsidR="00265D4C" w:rsidRDefault="00265D4C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4C" w:rsidRDefault="00265D4C" w:rsidP="00E81594">
      <w:r>
        <w:separator/>
      </w:r>
    </w:p>
  </w:footnote>
  <w:footnote w:type="continuationSeparator" w:id="0">
    <w:p w:rsidR="00265D4C" w:rsidRDefault="00265D4C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E36F2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B52D4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5D4C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D1752"/>
    <w:rsid w:val="00503C61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D555E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A31FA"/>
    <w:rsid w:val="007B5708"/>
    <w:rsid w:val="007C2A70"/>
    <w:rsid w:val="007C562D"/>
    <w:rsid w:val="007E16EC"/>
    <w:rsid w:val="007E587C"/>
    <w:rsid w:val="007F3C13"/>
    <w:rsid w:val="007F4F39"/>
    <w:rsid w:val="007F5D3D"/>
    <w:rsid w:val="008208D1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722EF"/>
    <w:rsid w:val="009779C2"/>
    <w:rsid w:val="00985132"/>
    <w:rsid w:val="009975BE"/>
    <w:rsid w:val="00997E07"/>
    <w:rsid w:val="00997E14"/>
    <w:rsid w:val="009C3E2B"/>
    <w:rsid w:val="009C4248"/>
    <w:rsid w:val="009E0CBB"/>
    <w:rsid w:val="009E0D1C"/>
    <w:rsid w:val="009E1842"/>
    <w:rsid w:val="009E7183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75EC1"/>
    <w:rsid w:val="00A923EF"/>
    <w:rsid w:val="00AB2E6B"/>
    <w:rsid w:val="00AB4097"/>
    <w:rsid w:val="00AC4A55"/>
    <w:rsid w:val="00AC4CE8"/>
    <w:rsid w:val="00AC7AC8"/>
    <w:rsid w:val="00AD0322"/>
    <w:rsid w:val="00AD2B54"/>
    <w:rsid w:val="00B13CE9"/>
    <w:rsid w:val="00B15B82"/>
    <w:rsid w:val="00B17E2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0C07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727D6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3E80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7735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D5015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9722EF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9722EF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2E0A-2C08-4661-A25D-6A815C7C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3</cp:revision>
  <cp:lastPrinted>2013-04-16T12:50:00Z</cp:lastPrinted>
  <dcterms:created xsi:type="dcterms:W3CDTF">2014-09-29T13:46:00Z</dcterms:created>
  <dcterms:modified xsi:type="dcterms:W3CDTF">2014-09-29T13:47:00Z</dcterms:modified>
</cp:coreProperties>
</file>